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о проведении оценки регулирующего воздействия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D7C">
        <w:rPr>
          <w:rFonts w:ascii="Times New Roman" w:hAnsi="Times New Roman" w:cs="Times New Roman"/>
          <w:b/>
          <w:sz w:val="24"/>
          <w:szCs w:val="24"/>
        </w:rPr>
        <w:t>проекта нормативного акта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6C2EB5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EB5">
        <w:rPr>
          <w:rFonts w:ascii="Times New Roman" w:hAnsi="Times New Roman" w:cs="Times New Roman"/>
          <w:b/>
          <w:sz w:val="24"/>
          <w:szCs w:val="24"/>
        </w:rPr>
        <w:t>1. Общая характеристика проекта нормативного акта</w:t>
      </w:r>
    </w:p>
    <w:p w:rsidR="00913DE6" w:rsidRPr="00E64D7C" w:rsidRDefault="00913DE6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4D7C" w:rsidRPr="006848F1" w:rsidRDefault="003F06DE" w:rsidP="00930B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 xml:space="preserve">1.1. Вид и наименование проекта нормативного акта, устанавливающего новые или изменяющего ранее предусмотренные муниципальными нормативными правовыми актами муниципального образования г.Саяногорск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 </w:t>
      </w:r>
    </w:p>
    <w:p w:rsidR="00922595" w:rsidRPr="00922595" w:rsidRDefault="00922595" w:rsidP="00922595">
      <w:pPr>
        <w:tabs>
          <w:tab w:val="num" w:pos="142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5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депутатов муниципального образования г.Саяногорск «О внесении изменений в решение Совета депутатов муниципального образования город Саяногорск от 21.12.2012 № 85 «О принятии Положения «О порядке предоставления в аренду муниципального имущества муниципального образования город Саяногорск».</w:t>
      </w:r>
    </w:p>
    <w:p w:rsidR="003F06DE" w:rsidRPr="00930B7F" w:rsidRDefault="003F06DE" w:rsidP="00930B7F">
      <w:pPr>
        <w:tabs>
          <w:tab w:val="num" w:pos="142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>1.2. Разработчик проекта нормативного акта (с указанием контактной информации):</w:t>
      </w:r>
      <w:r w:rsidRPr="00930B7F">
        <w:rPr>
          <w:rFonts w:ascii="Times New Roman" w:hAnsi="Times New Roman" w:cs="Times New Roman"/>
          <w:sz w:val="24"/>
          <w:szCs w:val="24"/>
        </w:rPr>
        <w:t xml:space="preserve">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архитектуры, градостроительства и недвижимости города Саяногорска, адрес: РХ, г.Саяногорск, Заводской мкрн., д.58, тел. 8</w:t>
      </w:r>
      <w:r w:rsidR="0065351D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(39042)6-79-7</w:t>
      </w:r>
      <w:r w:rsidR="005537D1"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6483" w:rsidRPr="004F6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5351D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(39042)6-</w:t>
      </w:r>
      <w:r w:rsidR="005537D1" w:rsidRP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="005537D1">
        <w:rPr>
          <w:rFonts w:ascii="Times New Roman" w:eastAsia="Times New Roman" w:hAnsi="Times New Roman" w:cs="Times New Roman"/>
          <w:sz w:val="24"/>
          <w:szCs w:val="24"/>
          <w:lang w:eastAsia="ru-RU"/>
        </w:rPr>
        <w:t>-71</w:t>
      </w:r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эл.почта</w:t>
      </w:r>
      <w:proofErr w:type="spellEnd"/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5351D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="00E64D7C" w:rsidRPr="00930B7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dagn_sayan@r-19.ru</w:t>
        </w:r>
      </w:hyperlink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54A2F" w:rsidRPr="00254A2F">
        <w:rPr>
          <w:rFonts w:ascii="Times New Roman" w:eastAsia="Times New Roman" w:hAnsi="Times New Roman" w:cs="Times New Roman"/>
          <w:sz w:val="24"/>
          <w:szCs w:val="24"/>
          <w:lang w:eastAsia="ru-RU"/>
        </w:rPr>
        <w:t>sviridovaka@r-19.ru</w:t>
      </w:r>
      <w:hyperlink r:id="rId5" w:history="1"/>
      <w:r w:rsidR="00E64D7C" w:rsidRPr="00930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DE6" w:rsidRPr="00930B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6DE" w:rsidRPr="006848F1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>1.3. Предполагаемый срок вступления в силу проекта нормативного акта:</w:t>
      </w:r>
      <w:r w:rsidR="00913DE6" w:rsidRPr="006848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4D7C" w:rsidRPr="00116725" w:rsidRDefault="00116725" w:rsidP="00116725">
      <w:pPr>
        <w:tabs>
          <w:tab w:val="num" w:pos="142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7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вступает в силу со дня его официального опубликования в средствах массовой информации.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6848F1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>2. Анализ возможных вариантов правового регулирования</w:t>
      </w:r>
    </w:p>
    <w:p w:rsidR="003F06DE" w:rsidRPr="006848F1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>конкретных общественных отношений</w:t>
      </w:r>
    </w:p>
    <w:p w:rsidR="003F06DE" w:rsidRPr="006848F1" w:rsidRDefault="003F06DE" w:rsidP="00913DE6">
      <w:pPr>
        <w:spacing w:after="0"/>
        <w:jc w:val="center"/>
        <w:rPr>
          <w:rFonts w:ascii="Times New Roman" w:hAnsi="Times New Roman" w:cs="Times New Roman"/>
          <w:b/>
        </w:rPr>
      </w:pPr>
    </w:p>
    <w:p w:rsidR="00930B7F" w:rsidRPr="006848F1" w:rsidRDefault="003F06DE" w:rsidP="00930B7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8F1">
        <w:rPr>
          <w:rFonts w:ascii="Times New Roman" w:hAnsi="Times New Roman" w:cs="Times New Roman"/>
          <w:b/>
          <w:sz w:val="24"/>
          <w:szCs w:val="24"/>
        </w:rPr>
        <w:t>2.1. Проблемы, на решение которых направлены варианты правового регулирования конкретных общественных отношений, причины возникновения указанных проблем и негативные эффекты, возникающие вследствие их наличия:</w:t>
      </w:r>
    </w:p>
    <w:p w:rsidR="000D624A" w:rsidRPr="000D624A" w:rsidRDefault="000D624A" w:rsidP="000D624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24A">
        <w:rPr>
          <w:rFonts w:ascii="Times New Roman" w:hAnsi="Times New Roman" w:cs="Times New Roman"/>
          <w:sz w:val="24"/>
          <w:szCs w:val="24"/>
        </w:rPr>
        <w:t xml:space="preserve">Приведение муниципального правового акта в соответствие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848F1">
        <w:rPr>
          <w:rFonts w:ascii="Times New Roman" w:hAnsi="Times New Roman" w:cs="Times New Roman"/>
          <w:sz w:val="24"/>
          <w:szCs w:val="24"/>
        </w:rPr>
        <w:t xml:space="preserve"> </w:t>
      </w:r>
      <w:r w:rsidR="00254A2F" w:rsidRPr="00254A2F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254A2F">
        <w:rPr>
          <w:rFonts w:ascii="Times New Roman" w:hAnsi="Times New Roman" w:cs="Times New Roman"/>
          <w:sz w:val="24"/>
          <w:szCs w:val="24"/>
        </w:rPr>
        <w:t xml:space="preserve"> </w:t>
      </w:r>
      <w:r w:rsidR="00254A2F" w:rsidRPr="00254A2F">
        <w:rPr>
          <w:rFonts w:ascii="Times New Roman" w:hAnsi="Times New Roman" w:cs="Times New Roman"/>
          <w:sz w:val="24"/>
          <w:szCs w:val="24"/>
        </w:rPr>
        <w:t>ФАС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624A">
        <w:rPr>
          <w:rFonts w:ascii="Times New Roman" w:hAnsi="Times New Roman" w:cs="Times New Roman"/>
          <w:sz w:val="24"/>
          <w:szCs w:val="24"/>
        </w:rPr>
        <w:t>и о внесении изменений в отдельные законодательные акты Российской Федерации».</w:t>
      </w:r>
    </w:p>
    <w:p w:rsidR="003F06DE" w:rsidRPr="00FB385F" w:rsidRDefault="003F06DE" w:rsidP="00913DE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85F">
        <w:rPr>
          <w:rFonts w:ascii="Times New Roman" w:hAnsi="Times New Roman" w:cs="Times New Roman"/>
          <w:b/>
          <w:sz w:val="24"/>
          <w:szCs w:val="24"/>
        </w:rPr>
        <w:t>2.2. Возможные варианты правового регулирования конкретных общественных отношений, направленные на решение проблем, указанных в пункте 2.1: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"/>
        <w:gridCol w:w="3549"/>
        <w:gridCol w:w="5325"/>
      </w:tblGrid>
      <w:tr w:rsidR="003F06DE" w:rsidRPr="00E64D7C" w:rsidTr="003F06D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Проблема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Возможные варианты правового регулирования конкретных общественных отношений</w:t>
            </w:r>
          </w:p>
        </w:tc>
      </w:tr>
      <w:tr w:rsidR="003F06DE" w:rsidRPr="00E64D7C" w:rsidTr="003F06DE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930B7F" w:rsidRDefault="000D624A" w:rsidP="000D624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624A">
              <w:rPr>
                <w:rFonts w:ascii="Times New Roman" w:hAnsi="Times New Roman"/>
                <w:sz w:val="20"/>
                <w:szCs w:val="20"/>
              </w:rPr>
              <w:t xml:space="preserve">Приведение муниципального правового акта в соответствие с </w:t>
            </w:r>
            <w:r w:rsidRPr="000D62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Приказом ФАС России от 21.03.2023 </w:t>
            </w:r>
            <w:r w:rsidR="00D47F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624A">
              <w:rPr>
                <w:rFonts w:ascii="Times New Roman" w:hAnsi="Times New Roman"/>
                <w:sz w:val="20"/>
                <w:szCs w:val="20"/>
              </w:rPr>
              <w:t>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  <w:r w:rsidR="00AB76F5" w:rsidRPr="00AB76F5">
              <w:rPr>
                <w:rFonts w:ascii="Times New Roman" w:hAnsi="Times New Roman"/>
                <w:sz w:val="20"/>
                <w:szCs w:val="20"/>
              </w:rPr>
              <w:t>, и о внесении изменений в отдельные законодательные акты Российской Федерации»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F5" w:rsidRPr="00AB76F5" w:rsidRDefault="002061AC" w:rsidP="00AB76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76F5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Внесение изменений в </w:t>
            </w:r>
            <w:r w:rsidR="00AB76F5" w:rsidRPr="00AB76F5">
              <w:rPr>
                <w:rFonts w:ascii="Times New Roman" w:hAnsi="Times New Roman" w:cs="Times New Roman"/>
                <w:sz w:val="20"/>
                <w:szCs w:val="24"/>
              </w:rPr>
              <w:t>решени</w:t>
            </w:r>
            <w:r w:rsidR="000E28B9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  <w:r w:rsidR="00AB76F5" w:rsidRPr="00AB76F5">
              <w:rPr>
                <w:rFonts w:ascii="Times New Roman" w:hAnsi="Times New Roman" w:cs="Times New Roman"/>
                <w:sz w:val="20"/>
                <w:szCs w:val="24"/>
              </w:rPr>
              <w:t xml:space="preserve"> Совета депутатов муниципального образования г.Саяногорск «О внесении </w:t>
            </w:r>
            <w:r w:rsidR="00AB76F5" w:rsidRPr="00AB76F5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изменений в решение Совета депутатов муниципального образования город Саяногорск от 21.12.2012 № 85 «О принятии Положения «О порядке предоставления в аренду муниципального имущества муниципального образования город Саяногорск».</w:t>
            </w:r>
          </w:p>
          <w:p w:rsidR="00AB76F5" w:rsidRPr="00AB76F5" w:rsidRDefault="00AB76F5" w:rsidP="00AB76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3F06DE" w:rsidRPr="00AB76F5" w:rsidRDefault="003F06DE" w:rsidP="00AB76F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AB76F5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6F5">
        <w:rPr>
          <w:rFonts w:ascii="Times New Roman" w:hAnsi="Times New Roman" w:cs="Times New Roman"/>
          <w:b/>
          <w:sz w:val="24"/>
          <w:szCs w:val="24"/>
        </w:rPr>
        <w:t xml:space="preserve">2.3. Изучение опыта решения заявленных проблем в других субъектах, муниципальных образованиях Российской Федерации: </w:t>
      </w:r>
    </w:p>
    <w:p w:rsidR="003F06DE" w:rsidRPr="007874C2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74C2">
        <w:rPr>
          <w:rFonts w:ascii="Times New Roman" w:hAnsi="Times New Roman" w:cs="Times New Roman"/>
          <w:sz w:val="24"/>
          <w:szCs w:val="24"/>
        </w:rPr>
        <w:t>Не проводилось.</w:t>
      </w:r>
    </w:p>
    <w:p w:rsidR="007874C2" w:rsidRPr="00AB76F5" w:rsidRDefault="003F06DE" w:rsidP="007874C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6F5">
        <w:rPr>
          <w:rFonts w:ascii="Times New Roman" w:hAnsi="Times New Roman" w:cs="Times New Roman"/>
          <w:b/>
          <w:sz w:val="24"/>
          <w:szCs w:val="24"/>
        </w:rPr>
        <w:t xml:space="preserve">2.4. Выводы по результатам проведения анализа возможных вариантов правового регулирования конкретных общественных отношений (обоснование </w:t>
      </w:r>
      <w:r w:rsidR="00C43B1A" w:rsidRPr="00AB76F5">
        <w:rPr>
          <w:rFonts w:ascii="Times New Roman" w:hAnsi="Times New Roman" w:cs="Times New Roman"/>
          <w:b/>
          <w:sz w:val="24"/>
          <w:szCs w:val="24"/>
        </w:rPr>
        <w:t>выбора,</w:t>
      </w:r>
      <w:r w:rsidRPr="00AB76F5">
        <w:rPr>
          <w:rFonts w:ascii="Times New Roman" w:hAnsi="Times New Roman" w:cs="Times New Roman"/>
          <w:b/>
          <w:sz w:val="24"/>
          <w:szCs w:val="24"/>
        </w:rPr>
        <w:t xml:space="preserve"> предлагаемого проектом нормативного акта способа правового регулирования): </w:t>
      </w:r>
    </w:p>
    <w:p w:rsidR="00D47F69" w:rsidRPr="00164FE4" w:rsidRDefault="00AB76F5" w:rsidP="00D47F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64FE4">
        <w:rPr>
          <w:rFonts w:ascii="Times New Roman" w:hAnsi="Times New Roman"/>
          <w:sz w:val="24"/>
          <w:szCs w:val="24"/>
        </w:rPr>
        <w:t xml:space="preserve">Принятие проекта </w:t>
      </w:r>
      <w:r w:rsidR="007B4DD3" w:rsidRPr="00164FE4">
        <w:rPr>
          <w:rFonts w:ascii="Times New Roman" w:hAnsi="Times New Roman"/>
          <w:sz w:val="24"/>
          <w:szCs w:val="24"/>
        </w:rPr>
        <w:t xml:space="preserve">нормативного акта </w:t>
      </w:r>
      <w:r w:rsidR="00D47F69" w:rsidRPr="00164FE4">
        <w:rPr>
          <w:rFonts w:ascii="Times New Roman" w:hAnsi="Times New Roman"/>
          <w:sz w:val="24"/>
          <w:szCs w:val="24"/>
        </w:rPr>
        <w:t xml:space="preserve">позволит </w:t>
      </w:r>
      <w:r w:rsidR="009E6025" w:rsidRPr="00164FE4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</w:t>
      </w:r>
      <w:r w:rsidR="00D47F69" w:rsidRPr="00164FE4">
        <w:rPr>
          <w:rFonts w:ascii="Times New Roman" w:hAnsi="Times New Roman"/>
          <w:sz w:val="24"/>
          <w:szCs w:val="24"/>
        </w:rPr>
        <w:t>регулировать вопросы и порядок предоставления в аренду имущества (движимого и недвижимого, за исключением земельных участков), находящегося в собственности муниципального образования город Саяногорск</w:t>
      </w:r>
      <w:r w:rsidR="009E6025" w:rsidRPr="00164FE4">
        <w:rPr>
          <w:rFonts w:ascii="Times New Roman" w:hAnsi="Times New Roman"/>
          <w:sz w:val="24"/>
          <w:szCs w:val="24"/>
        </w:rPr>
        <w:t>.</w:t>
      </w:r>
    </w:p>
    <w:p w:rsidR="003F06DE" w:rsidRPr="00981914" w:rsidRDefault="003F06DE" w:rsidP="007874C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14">
        <w:rPr>
          <w:rFonts w:ascii="Times New Roman" w:hAnsi="Times New Roman" w:cs="Times New Roman"/>
          <w:b/>
          <w:sz w:val="24"/>
          <w:szCs w:val="24"/>
        </w:rPr>
        <w:t>2.5. Цели предлагаемого способа правового регулирования: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454"/>
        <w:gridCol w:w="3153"/>
        <w:gridCol w:w="3153"/>
      </w:tblGrid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Цель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Показатели достижения целей правового регулирования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Обоснование расчета показателей достижения целей</w:t>
            </w:r>
          </w:p>
        </w:tc>
      </w:tr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C43B1A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DAE" w:rsidRDefault="001C3DAE" w:rsidP="007874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3DAE">
              <w:rPr>
                <w:rFonts w:ascii="Times New Roman" w:hAnsi="Times New Roman" w:cs="Times New Roman"/>
                <w:sz w:val="20"/>
                <w:szCs w:val="24"/>
              </w:rPr>
              <w:t xml:space="preserve">Снижение административных барьеров, </w:t>
            </w:r>
            <w:proofErr w:type="spellStart"/>
            <w:r w:rsidRPr="001C3DAE">
              <w:rPr>
                <w:rFonts w:ascii="Times New Roman" w:hAnsi="Times New Roman" w:cs="Times New Roman"/>
                <w:sz w:val="20"/>
                <w:szCs w:val="24"/>
              </w:rPr>
              <w:t>коррупциогенных</w:t>
            </w:r>
            <w:proofErr w:type="spellEnd"/>
            <w:r w:rsidRPr="001C3DAE">
              <w:rPr>
                <w:rFonts w:ascii="Times New Roman" w:hAnsi="Times New Roman" w:cs="Times New Roman"/>
                <w:sz w:val="20"/>
                <w:szCs w:val="24"/>
              </w:rPr>
              <w:t xml:space="preserve"> факторов</w:t>
            </w:r>
          </w:p>
          <w:p w:rsidR="00981914" w:rsidRDefault="001C3DAE" w:rsidP="001C3D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3DAE">
              <w:rPr>
                <w:rFonts w:ascii="Times New Roman" w:hAnsi="Times New Roman" w:cs="Times New Roman"/>
                <w:sz w:val="20"/>
                <w:szCs w:val="24"/>
              </w:rPr>
              <w:t xml:space="preserve">при </w:t>
            </w:r>
            <w:r w:rsidR="00981914">
              <w:rPr>
                <w:rFonts w:ascii="Times New Roman" w:hAnsi="Times New Roman" w:cs="Times New Roman"/>
                <w:sz w:val="20"/>
                <w:szCs w:val="24"/>
              </w:rPr>
              <w:t xml:space="preserve">порядке </w:t>
            </w:r>
            <w:r w:rsidRPr="001C3DAE">
              <w:rPr>
                <w:rFonts w:ascii="Times New Roman" w:hAnsi="Times New Roman" w:cs="Times New Roman"/>
                <w:sz w:val="20"/>
                <w:szCs w:val="24"/>
              </w:rPr>
              <w:t xml:space="preserve">предоставлении </w:t>
            </w:r>
          </w:p>
          <w:p w:rsidR="00981914" w:rsidRDefault="001C3DAE" w:rsidP="001C3D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3DAE">
              <w:rPr>
                <w:rFonts w:ascii="Times New Roman" w:hAnsi="Times New Roman" w:cs="Times New Roman"/>
                <w:sz w:val="20"/>
                <w:szCs w:val="24"/>
              </w:rPr>
              <w:t xml:space="preserve">в аренду </w:t>
            </w:r>
          </w:p>
          <w:p w:rsidR="00C43B1A" w:rsidRPr="00E64D7C" w:rsidRDefault="001C3DAE" w:rsidP="001C3DA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3DAE">
              <w:rPr>
                <w:rFonts w:ascii="Times New Roman" w:hAnsi="Times New Roman" w:cs="Times New Roman"/>
                <w:sz w:val="20"/>
                <w:szCs w:val="24"/>
              </w:rPr>
              <w:t xml:space="preserve">муниципального имущества.  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E64D7C" w:rsidRDefault="007854B3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B76F5">
              <w:rPr>
                <w:rFonts w:ascii="Times New Roman" w:hAnsi="Times New Roman" w:cs="Times New Roman"/>
                <w:sz w:val="20"/>
                <w:szCs w:val="24"/>
              </w:rPr>
              <w:t xml:space="preserve">Внесение </w:t>
            </w:r>
            <w:r w:rsidR="000E28B9">
              <w:rPr>
                <w:rFonts w:ascii="Times New Roman" w:hAnsi="Times New Roman" w:cs="Times New Roman"/>
                <w:sz w:val="20"/>
                <w:szCs w:val="24"/>
              </w:rPr>
              <w:t>изменений в решение</w:t>
            </w:r>
            <w:r w:rsidRPr="00AB76F5">
              <w:rPr>
                <w:rFonts w:ascii="Times New Roman" w:hAnsi="Times New Roman" w:cs="Times New Roman"/>
                <w:sz w:val="20"/>
                <w:szCs w:val="24"/>
              </w:rPr>
              <w:t xml:space="preserve"> Совета депутатов муниципального образования г.Саяногорск «О внесении изменений в решение Совета депутатов муниципального образования город Саяногорск от 21.12.2012 № 85 «О принятии Положения «О порядке предоставления в аренду муниципального имущества муниципального образования город Саяногорск».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9A" w:rsidRDefault="009F269F" w:rsidP="00AD0C9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269F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муниципального правового акта </w:t>
            </w:r>
            <w:r w:rsidR="00AD0C9A" w:rsidRPr="000D624A">
              <w:rPr>
                <w:rFonts w:ascii="Times New Roman" w:hAnsi="Times New Roman"/>
                <w:sz w:val="20"/>
                <w:szCs w:val="20"/>
              </w:rPr>
              <w:t xml:space="preserve">в соответствие </w:t>
            </w:r>
          </w:p>
          <w:p w:rsidR="00C43B1A" w:rsidRPr="00E64D7C" w:rsidRDefault="00AD0C9A" w:rsidP="00AD0C9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D624A">
              <w:rPr>
                <w:rFonts w:ascii="Times New Roman" w:hAnsi="Times New Roman"/>
                <w:sz w:val="20"/>
                <w:szCs w:val="20"/>
              </w:rPr>
              <w:t xml:space="preserve">с Приказом ФАС России от 21.03.2023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624A">
              <w:rPr>
                <w:rFonts w:ascii="Times New Roman" w:hAnsi="Times New Roman"/>
                <w:sz w:val="20"/>
                <w:szCs w:val="20"/>
              </w:rPr>
              <w:t xml:space="preserve">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</w:t>
            </w:r>
            <w:r w:rsidRPr="000D624A">
              <w:rPr>
                <w:rFonts w:ascii="Times New Roman" w:hAnsi="Times New Roman"/>
                <w:sz w:val="20"/>
                <w:szCs w:val="20"/>
              </w:rPr>
              <w:lastRenderedPageBreak/>
              <w:t>отношении которого заключение указанных договоров может осуществляться путем проведения торгов в форме конкурса»</w:t>
            </w:r>
            <w:r w:rsidRPr="00AB76F5">
              <w:rPr>
                <w:rFonts w:ascii="Times New Roman" w:hAnsi="Times New Roman"/>
                <w:sz w:val="20"/>
                <w:szCs w:val="20"/>
              </w:rPr>
              <w:t xml:space="preserve">, и </w:t>
            </w:r>
            <w:r>
              <w:rPr>
                <w:rFonts w:ascii="Times New Roman" w:hAnsi="Times New Roman"/>
                <w:sz w:val="20"/>
                <w:szCs w:val="20"/>
              </w:rPr>
              <w:t>отдельными</w:t>
            </w:r>
            <w:r w:rsidRPr="00AB76F5">
              <w:rPr>
                <w:rFonts w:ascii="Times New Roman" w:hAnsi="Times New Roman"/>
                <w:sz w:val="20"/>
                <w:szCs w:val="20"/>
              </w:rPr>
              <w:t xml:space="preserve"> законодательны</w:t>
            </w:r>
            <w:r>
              <w:rPr>
                <w:rFonts w:ascii="Times New Roman" w:hAnsi="Times New Roman"/>
                <w:sz w:val="20"/>
                <w:szCs w:val="20"/>
              </w:rPr>
              <w:t>ми актами</w:t>
            </w:r>
            <w:r w:rsidRPr="00AB76F5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Федерации»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B1A" w:rsidRPr="00981914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914">
        <w:rPr>
          <w:rFonts w:ascii="Times New Roman" w:hAnsi="Times New Roman" w:cs="Times New Roman"/>
          <w:b/>
          <w:sz w:val="24"/>
          <w:szCs w:val="24"/>
        </w:rPr>
        <w:t xml:space="preserve">2.6. Планируемые мероприятия по контролю достижения целей предлагаемого нормативным актом способа правового регулирования: </w:t>
      </w:r>
    </w:p>
    <w:p w:rsidR="003F06DE" w:rsidRPr="00E64D7C" w:rsidRDefault="00C43B1A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 предусмотрены.</w:t>
      </w:r>
    </w:p>
    <w:p w:rsidR="003F06DE" w:rsidRPr="003112E8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2E8">
        <w:rPr>
          <w:rFonts w:ascii="Times New Roman" w:hAnsi="Times New Roman" w:cs="Times New Roman"/>
          <w:b/>
          <w:sz w:val="24"/>
          <w:szCs w:val="24"/>
        </w:rPr>
        <w:t>2.7. Содержание устанавливаемых (изменяемых) предлагаемым проектом нормативного акта способом правового регулирования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и полномочий:</w:t>
      </w:r>
    </w:p>
    <w:p w:rsidR="003F06DE" w:rsidRPr="003112E8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746"/>
        <w:gridCol w:w="3153"/>
        <w:gridCol w:w="2861"/>
      </w:tblGrid>
      <w:tr w:rsidR="003F06DE" w:rsidRPr="00E64D7C" w:rsidTr="003F06DE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N п/п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Категория лиц, на которых распространяется правовое регулирование (субъекты предпринимательской и иной экономической деятельности, субъекты инвестиционной деятельности, органы местного самоуправления, жители муниципального образования г. Саяногорск)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Содержание устанавливаемых (изменяемых) обязательных требований для субъектов предпринимательской и иной экономической деятельности, субъектов инвестиционной деятельности, полномочий органов местного самоуправления муниципального образования г. Саяногорск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Расходы и доходы субъектов предпринимательской и иной экономической деятельности, субъектов инвестиционной деятельности, бюджета муниципального образования г. Саяногорск</w:t>
            </w:r>
          </w:p>
        </w:tc>
      </w:tr>
      <w:tr w:rsidR="003F06DE" w:rsidRPr="00E64D7C" w:rsidTr="00955D20">
        <w:trPr>
          <w:trHeight w:val="1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C43B1A" w:rsidRPr="007874C2" w:rsidTr="00E64D7C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B1A" w:rsidRPr="007874C2" w:rsidRDefault="00C43B1A" w:rsidP="00C43B1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293D1E" w:rsidRDefault="005F06B0" w:rsidP="002A0DF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убъекты предпринимательской и</w:t>
            </w:r>
            <w:r w:rsidR="002A0DF9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E64D7C">
              <w:rPr>
                <w:rFonts w:ascii="Times New Roman" w:hAnsi="Times New Roman" w:cs="Times New Roman"/>
                <w:sz w:val="20"/>
                <w:szCs w:val="24"/>
              </w:rPr>
              <w:t>иной экономической деятельности, субъекты инвестиционной деятельности</w:t>
            </w:r>
            <w:r w:rsidR="00C76382">
              <w:rPr>
                <w:rFonts w:ascii="Times New Roman" w:hAnsi="Times New Roman" w:cs="Times New Roman"/>
                <w:sz w:val="20"/>
                <w:szCs w:val="24"/>
              </w:rPr>
              <w:t>, органы местного самоуправления, физические лица.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B1A" w:rsidRPr="00564C30" w:rsidRDefault="000E28B9" w:rsidP="007874C2">
            <w:pPr>
              <w:tabs>
                <w:tab w:val="num" w:pos="142"/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решение</w:t>
            </w:r>
            <w:bookmarkStart w:id="0" w:name="_GoBack"/>
            <w:bookmarkEnd w:id="0"/>
            <w:r w:rsidR="002A0DF9" w:rsidRPr="002A0DF9">
              <w:rPr>
                <w:rFonts w:ascii="Times New Roman" w:hAnsi="Times New Roman" w:cs="Times New Roman"/>
                <w:sz w:val="20"/>
                <w:szCs w:val="20"/>
              </w:rPr>
              <w:t xml:space="preserve"> Совета депутатов муниципального образования г.Саяногорск «О внесении изменений в решение Совета депутатов муниципального образования город Саяногорск от 21.12.2012 № 85 «О принятии Положения «О порядке предоставления в аренду муниципального имущества муниципального образования город Саяногорск».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FE4" w:rsidRDefault="002B792A" w:rsidP="00164FE4">
            <w:pPr>
              <w:tabs>
                <w:tab w:val="num" w:pos="142"/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D20">
              <w:rPr>
                <w:rFonts w:ascii="Times New Roman" w:hAnsi="Times New Roman"/>
                <w:sz w:val="20"/>
                <w:szCs w:val="20"/>
              </w:rPr>
              <w:t>Р</w:t>
            </w:r>
            <w:r w:rsidR="007874C2" w:rsidRPr="00955D20">
              <w:rPr>
                <w:rFonts w:ascii="Times New Roman" w:hAnsi="Times New Roman"/>
                <w:sz w:val="20"/>
                <w:szCs w:val="20"/>
              </w:rPr>
              <w:t>асходы субъектов предпринимательской и инвестиционной деятельности</w:t>
            </w:r>
            <w:r w:rsidRPr="00955D20">
              <w:rPr>
                <w:rFonts w:ascii="Times New Roman" w:hAnsi="Times New Roman"/>
                <w:sz w:val="20"/>
                <w:szCs w:val="20"/>
              </w:rPr>
              <w:t xml:space="preserve"> не изменятся</w:t>
            </w:r>
            <w:r w:rsidR="007874C2" w:rsidRPr="00955D2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C43B1A" w:rsidRPr="002B792A" w:rsidRDefault="007874C2" w:rsidP="00164FE4">
            <w:pPr>
              <w:tabs>
                <w:tab w:val="num" w:pos="142"/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5D20">
              <w:rPr>
                <w:rFonts w:ascii="Times New Roman" w:hAnsi="Times New Roman"/>
                <w:sz w:val="20"/>
                <w:szCs w:val="20"/>
              </w:rPr>
              <w:t xml:space="preserve">Принятие нормативного правового акта не имеет отношения к расходам и доходам бюджета </w:t>
            </w:r>
            <w:r w:rsidRPr="00955D20">
              <w:rPr>
                <w:rFonts w:ascii="Times New Roman" w:hAnsi="Times New Roman"/>
                <w:bCs/>
                <w:sz w:val="20"/>
                <w:szCs w:val="20"/>
              </w:rPr>
              <w:t>муниципального образования город Саяногорск.</w:t>
            </w:r>
          </w:p>
        </w:tc>
      </w:tr>
    </w:tbl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783760" w:rsidRDefault="003F06DE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AF3">
        <w:rPr>
          <w:rFonts w:ascii="Times New Roman" w:hAnsi="Times New Roman" w:cs="Times New Roman"/>
          <w:b/>
          <w:sz w:val="24"/>
          <w:szCs w:val="24"/>
        </w:rPr>
        <w:t>2.8.</w:t>
      </w:r>
      <w:r w:rsidRPr="00783760">
        <w:rPr>
          <w:rFonts w:ascii="Times New Roman" w:hAnsi="Times New Roman" w:cs="Times New Roman"/>
          <w:b/>
          <w:sz w:val="24"/>
          <w:szCs w:val="24"/>
        </w:rPr>
        <w:t xml:space="preserve"> Обоснование необходимости установления переходного периода, распространения способа правового регулирования на ранее возникшие отношения: </w:t>
      </w:r>
    </w:p>
    <w:p w:rsidR="003F06DE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4D7C">
        <w:rPr>
          <w:rFonts w:ascii="Times New Roman" w:hAnsi="Times New Roman" w:cs="Times New Roman"/>
          <w:sz w:val="24"/>
          <w:szCs w:val="24"/>
        </w:rPr>
        <w:t>Нет необходимости установления переходного периода.</w:t>
      </w:r>
    </w:p>
    <w:p w:rsidR="00E64D7C" w:rsidRPr="00E64D7C" w:rsidRDefault="00E64D7C" w:rsidP="00E64D7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06DE" w:rsidRPr="00783760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760">
        <w:rPr>
          <w:rFonts w:ascii="Times New Roman" w:hAnsi="Times New Roman" w:cs="Times New Roman"/>
          <w:b/>
          <w:sz w:val="24"/>
          <w:szCs w:val="24"/>
        </w:rPr>
        <w:t>3. Анализ воздействия предлагаемого регулирования</w:t>
      </w:r>
    </w:p>
    <w:p w:rsidR="003F06DE" w:rsidRPr="00783760" w:rsidRDefault="003F06DE" w:rsidP="00913DE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760">
        <w:rPr>
          <w:rFonts w:ascii="Times New Roman" w:hAnsi="Times New Roman" w:cs="Times New Roman"/>
          <w:b/>
          <w:sz w:val="24"/>
          <w:szCs w:val="24"/>
        </w:rPr>
        <w:t>на состояние конкуренции в регулируемой сфере деятельности</w:t>
      </w:r>
    </w:p>
    <w:p w:rsidR="003F06DE" w:rsidRPr="00783760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06DE" w:rsidRPr="00783760" w:rsidRDefault="003F06DE" w:rsidP="00913DE6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760">
        <w:rPr>
          <w:rFonts w:ascii="Times New Roman" w:hAnsi="Times New Roman" w:cs="Times New Roman"/>
          <w:b/>
          <w:sz w:val="24"/>
          <w:szCs w:val="24"/>
        </w:rPr>
        <w:t>3.1. Положения, применение которых может оказывать отрицательное влияние на состояние конкуренции:</w:t>
      </w:r>
    </w:p>
    <w:p w:rsidR="003F06DE" w:rsidRPr="00E64D7C" w:rsidRDefault="003F06DE" w:rsidP="00913DE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4392"/>
        <w:gridCol w:w="1348"/>
        <w:gridCol w:w="1463"/>
        <w:gridCol w:w="1637"/>
      </w:tblGrid>
      <w:tr w:rsidR="003F06DE" w:rsidRPr="00E64D7C" w:rsidTr="00500229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Положение, которое может оказывать отрицательное влияние на состояние конкуренции</w:t>
            </w:r>
          </w:p>
        </w:tc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Наличие положения в проекте нормативного акта</w:t>
            </w:r>
          </w:p>
        </w:tc>
      </w:tr>
      <w:tr w:rsidR="003F06DE" w:rsidRPr="00E64D7C" w:rsidTr="00500229">
        <w:trPr>
          <w:trHeight w:val="6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есть/нет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содержание положения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обоснование введения положения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F06DE" w:rsidRPr="00E64D7C" w:rsidTr="005002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 Ограничение количества или круга субъектов предпринимательской деятельности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Предоставление преимуществ по реализации товаров, выполнению работ, оказанию услуг субъектам предпринимательской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реализовывать товары, выполнять работы, оказывать услуги (введение территориальных ограничений, создание административных барьеров и другие)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Введение требования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 Ограничение способности субъектов предпринимательской деятельности вести конкуренцию</w:t>
            </w: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возможности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Ограничение свободы субъектов предпринимательской деятельности осуществлять рекламу или маркетинг своих товаров или услуг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6DE" w:rsidRPr="00E64D7C" w:rsidTr="0050022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Создание неравных экономических условий осуществления предпринимательской деятельности, влекущих повышение производственных затрат одних субъектов предпринимательской деятельности по сравнению с затратами других (ограничение использования технологий производства, введение дополнительных требований и иные)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E64D7C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4D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DE" w:rsidRPr="00E64D7C" w:rsidRDefault="003F06DE" w:rsidP="00913DE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04FF" w:rsidRDefault="003704FF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Default="00E64D7C" w:rsidP="00913DE6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D7C" w:rsidRPr="00922595" w:rsidRDefault="00955D20" w:rsidP="00E64D7C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ь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ДАГН г.Саяногорска</w:t>
      </w:r>
      <w:r w:rsidR="00E64D7C" w:rsidRPr="00E64D7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Е.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7874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Гуркова</w:t>
      </w:r>
      <w:proofErr w:type="spellEnd"/>
    </w:p>
    <w:p w:rsidR="00E64D7C" w:rsidRDefault="00E64D7C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39D" w:rsidRDefault="002C539D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191" w:rsidRDefault="00D34191" w:rsidP="00E64D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191" w:rsidRPr="004E1AC3" w:rsidRDefault="00D34191" w:rsidP="00D34191">
      <w:pPr>
        <w:pStyle w:val="ab"/>
        <w:tabs>
          <w:tab w:val="clear" w:pos="4153"/>
          <w:tab w:val="clear" w:pos="8306"/>
          <w:tab w:val="left" w:pos="9354"/>
        </w:tabs>
        <w:ind w:right="-2"/>
        <w:rPr>
          <w:sz w:val="16"/>
          <w:szCs w:val="16"/>
        </w:rPr>
      </w:pPr>
      <w:r w:rsidRPr="004E1AC3">
        <w:rPr>
          <w:sz w:val="16"/>
          <w:szCs w:val="16"/>
        </w:rPr>
        <w:t>Исполнитель: Свиридова Кристина Анатольевна</w:t>
      </w:r>
    </w:p>
    <w:p w:rsidR="00D34191" w:rsidRPr="004E1AC3" w:rsidRDefault="00D34191" w:rsidP="00D34191">
      <w:pPr>
        <w:pStyle w:val="ab"/>
        <w:tabs>
          <w:tab w:val="clear" w:pos="4153"/>
          <w:tab w:val="clear" w:pos="8306"/>
          <w:tab w:val="left" w:pos="9354"/>
        </w:tabs>
        <w:ind w:right="-2"/>
        <w:rPr>
          <w:sz w:val="16"/>
          <w:szCs w:val="16"/>
        </w:rPr>
      </w:pPr>
      <w:r>
        <w:rPr>
          <w:sz w:val="16"/>
          <w:szCs w:val="16"/>
        </w:rPr>
        <w:t>Г</w:t>
      </w:r>
      <w:r w:rsidRPr="004E1AC3">
        <w:rPr>
          <w:sz w:val="16"/>
          <w:szCs w:val="16"/>
        </w:rPr>
        <w:t>лавный специалист отдела муниципального имущества</w:t>
      </w:r>
      <w:r>
        <w:rPr>
          <w:sz w:val="16"/>
          <w:szCs w:val="16"/>
        </w:rPr>
        <w:t xml:space="preserve"> </w:t>
      </w:r>
      <w:r w:rsidRPr="004E1AC3">
        <w:rPr>
          <w:sz w:val="16"/>
          <w:szCs w:val="16"/>
        </w:rPr>
        <w:t>ДАГН г.Саяногорска</w:t>
      </w:r>
    </w:p>
    <w:p w:rsidR="007874C2" w:rsidRPr="005F5AF3" w:rsidRDefault="00D34191" w:rsidP="005F5AF3">
      <w:pPr>
        <w:pStyle w:val="ab"/>
        <w:tabs>
          <w:tab w:val="clear" w:pos="4153"/>
          <w:tab w:val="clear" w:pos="8306"/>
          <w:tab w:val="left" w:pos="9354"/>
        </w:tabs>
        <w:ind w:right="-2"/>
        <w:rPr>
          <w:sz w:val="16"/>
          <w:szCs w:val="16"/>
        </w:rPr>
      </w:pPr>
      <w:r w:rsidRPr="004E1AC3">
        <w:rPr>
          <w:sz w:val="16"/>
          <w:szCs w:val="16"/>
        </w:rPr>
        <w:t>тел. 8 (39042) 6-79-71</w:t>
      </w:r>
    </w:p>
    <w:sectPr w:rsidR="007874C2" w:rsidRPr="005F5AF3" w:rsidSect="00D3419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DE"/>
    <w:rsid w:val="000D624A"/>
    <w:rsid w:val="000E28B9"/>
    <w:rsid w:val="00116725"/>
    <w:rsid w:val="00164FE4"/>
    <w:rsid w:val="001C3DAE"/>
    <w:rsid w:val="002061AC"/>
    <w:rsid w:val="00254A2F"/>
    <w:rsid w:val="00293D1E"/>
    <w:rsid w:val="002A0DF9"/>
    <w:rsid w:val="002B792A"/>
    <w:rsid w:val="002C539D"/>
    <w:rsid w:val="003112E8"/>
    <w:rsid w:val="003704FF"/>
    <w:rsid w:val="003F06DE"/>
    <w:rsid w:val="00447F5B"/>
    <w:rsid w:val="004F6483"/>
    <w:rsid w:val="00500229"/>
    <w:rsid w:val="00527E7E"/>
    <w:rsid w:val="005537D1"/>
    <w:rsid w:val="00564C30"/>
    <w:rsid w:val="005F06B0"/>
    <w:rsid w:val="005F5AF3"/>
    <w:rsid w:val="0065351D"/>
    <w:rsid w:val="006848F1"/>
    <w:rsid w:val="006C2EB5"/>
    <w:rsid w:val="00783760"/>
    <w:rsid w:val="007854B3"/>
    <w:rsid w:val="007874C2"/>
    <w:rsid w:val="007B4DD3"/>
    <w:rsid w:val="00913DE6"/>
    <w:rsid w:val="00922595"/>
    <w:rsid w:val="00930B7F"/>
    <w:rsid w:val="00955D20"/>
    <w:rsid w:val="00981914"/>
    <w:rsid w:val="009E6025"/>
    <w:rsid w:val="009F269F"/>
    <w:rsid w:val="00AB76F5"/>
    <w:rsid w:val="00AD0C9A"/>
    <w:rsid w:val="00B52FAA"/>
    <w:rsid w:val="00BC3705"/>
    <w:rsid w:val="00C43B1A"/>
    <w:rsid w:val="00C76382"/>
    <w:rsid w:val="00D137EC"/>
    <w:rsid w:val="00D34191"/>
    <w:rsid w:val="00D47F69"/>
    <w:rsid w:val="00DF2971"/>
    <w:rsid w:val="00E025F8"/>
    <w:rsid w:val="00E64D7C"/>
    <w:rsid w:val="00EE5A1E"/>
    <w:rsid w:val="00F26029"/>
    <w:rsid w:val="00FB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60A7"/>
  <w15:chartTrackingRefBased/>
  <w15:docId w15:val="{95C498D4-D071-420A-AF33-9A5C54A0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5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39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930B7F"/>
    <w:rPr>
      <w:color w:val="0563C1" w:themeColor="hyperlink"/>
      <w:u w:val="single"/>
    </w:rPr>
  </w:style>
  <w:style w:type="paragraph" w:styleId="a7">
    <w:name w:val="Body Text"/>
    <w:basedOn w:val="a"/>
    <w:link w:val="a8"/>
    <w:semiHidden/>
    <w:rsid w:val="00930B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930B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AB76F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B76F5"/>
  </w:style>
  <w:style w:type="paragraph" w:styleId="ab">
    <w:name w:val="header"/>
    <w:basedOn w:val="a"/>
    <w:link w:val="ac"/>
    <w:rsid w:val="00D341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rsid w:val="00D341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tovaos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Свиридова Кристина Анатольевна</cp:lastModifiedBy>
  <cp:revision>31</cp:revision>
  <cp:lastPrinted>2025-04-10T04:05:00Z</cp:lastPrinted>
  <dcterms:created xsi:type="dcterms:W3CDTF">2025-03-25T09:21:00Z</dcterms:created>
  <dcterms:modified xsi:type="dcterms:W3CDTF">2025-04-10T04:05:00Z</dcterms:modified>
</cp:coreProperties>
</file>